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245"/>
      </w:tblGrid>
      <w:tr w:rsidR="00837A1A" w:rsidRPr="00056AFD" w:rsidTr="00A47AC7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7A1A" w:rsidRPr="00837A1A" w:rsidRDefault="00837A1A" w:rsidP="00837A1A">
            <w:pPr>
              <w:widowControl/>
              <w:spacing w:line="262" w:lineRule="atLeast"/>
              <w:ind w:leftChars="1176" w:left="2470" w:rightChars="1148" w:right="2411"/>
              <w:jc w:val="center"/>
              <w:rPr>
                <w:rFonts w:ascii="宋体" w:eastAsia="宋体" w:hAnsi="宋体" w:cs="宋体"/>
                <w:b/>
                <w:bCs/>
                <w:color w:val="317700"/>
                <w:kern w:val="0"/>
                <w:sz w:val="44"/>
                <w:szCs w:val="44"/>
              </w:rPr>
            </w:pPr>
            <w:r w:rsidRPr="00837A1A">
              <w:rPr>
                <w:rFonts w:ascii="宋体" w:eastAsia="宋体" w:hAnsi="宋体" w:cs="宋体"/>
                <w:b/>
                <w:bCs/>
                <w:color w:val="317700"/>
                <w:kern w:val="0"/>
                <w:sz w:val="44"/>
                <w:szCs w:val="44"/>
              </w:rPr>
              <w:t>2021年度辽宁省农机购置补贴产品生产企业承诺书</w:t>
            </w:r>
          </w:p>
        </w:tc>
      </w:tr>
      <w:tr w:rsidR="00837A1A" w:rsidRPr="00056AFD" w:rsidTr="00A47AC7">
        <w:trPr>
          <w:trHeight w:val="6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37A1A" w:rsidRPr="00056AFD" w:rsidRDefault="00837A1A" w:rsidP="00A47AC7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color w:val="317700"/>
                <w:kern w:val="0"/>
                <w:sz w:val="11"/>
                <w:szCs w:val="11"/>
              </w:rPr>
            </w:pPr>
          </w:p>
        </w:tc>
      </w:tr>
    </w:tbl>
    <w:p w:rsidR="00837A1A" w:rsidRPr="00056AFD" w:rsidRDefault="00837A1A" w:rsidP="00837A1A">
      <w:pPr>
        <w:pStyle w:val="a3"/>
        <w:spacing w:line="224" w:lineRule="atLeast"/>
        <w:ind w:firstLineChars="253" w:firstLine="708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t xml:space="preserve">本企业自愿参与辽宁省农机购置补贴政策实施，认真学习领会理解相关政策并严格遵守各项政策规定，合法合规诚信经营，同时郑重做出如下承诺。 </w:t>
      </w:r>
    </w:p>
    <w:p w:rsidR="00837A1A" w:rsidRPr="00056AFD" w:rsidRDefault="00837A1A" w:rsidP="00837A1A">
      <w:pPr>
        <w:pStyle w:val="a3"/>
        <w:spacing w:line="224" w:lineRule="atLeast"/>
        <w:ind w:firstLineChars="253" w:firstLine="708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t xml:space="preserve">（一）正确宣传补贴政策，规范真实使用补贴产品铭牌等标志标识，不误导购机者购置补贴产品，不参与购机者虚假申领补贴； </w:t>
      </w:r>
    </w:p>
    <w:p w:rsidR="00837A1A" w:rsidRPr="00056AFD" w:rsidRDefault="00837A1A" w:rsidP="00837A1A">
      <w:pPr>
        <w:pStyle w:val="a3"/>
        <w:spacing w:line="224" w:lineRule="atLeast"/>
        <w:ind w:firstLineChars="253" w:firstLine="711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056AFD">
        <w:rPr>
          <w:rFonts w:asciiTheme="minorEastAsia" w:eastAsiaTheme="minorEastAsia" w:hAnsiTheme="minorEastAsia"/>
          <w:b/>
          <w:color w:val="000000"/>
          <w:sz w:val="28"/>
          <w:szCs w:val="28"/>
        </w:rPr>
        <w:t xml:space="preserve">（二）按要求提供真实完整准确的资料，供应符合规定的农机产品；对出具给购机者的发票、合格证等补贴申请资料和牌证申领资料进行核对，主动筛查补贴比例、发票金额、机具信息等是否真实有效、符合规定；通过非现金方式与经销商结算补贴机具购机款，确保资金往来全程留痕备查； </w:t>
      </w:r>
    </w:p>
    <w:p w:rsidR="00837A1A" w:rsidRPr="00056AFD" w:rsidRDefault="00837A1A" w:rsidP="00837A1A">
      <w:pPr>
        <w:pStyle w:val="a3"/>
        <w:spacing w:line="224" w:lineRule="atLeast"/>
        <w:ind w:firstLineChars="253" w:firstLine="708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t xml:space="preserve">（三）及时在辽宁省农机购置补贴申请办理服务系统（2021-2023）中完善生产企业、经销企业、补贴产品等信息，确保购机者办补顺畅；主动将补贴机具销售、售后服务、退换机等管理系统互联互通，定期与申请办理服务系统中本企业数据相互校核，筛查机具、补贴、所有人、使用人等信息是否相符相适； </w:t>
      </w:r>
    </w:p>
    <w:p w:rsidR="00837A1A" w:rsidRPr="00056AFD" w:rsidRDefault="00837A1A" w:rsidP="00837A1A">
      <w:pPr>
        <w:pStyle w:val="a3"/>
        <w:spacing w:line="224" w:lineRule="atLeast"/>
        <w:ind w:firstLineChars="253" w:firstLine="711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56AFD">
        <w:rPr>
          <w:rFonts w:asciiTheme="minorEastAsia" w:eastAsiaTheme="minorEastAsia" w:hAnsiTheme="minorEastAsia"/>
          <w:b/>
          <w:color w:val="000000"/>
          <w:sz w:val="28"/>
          <w:szCs w:val="28"/>
        </w:rPr>
        <w:t>（四）对购机者符合规定的退（换）货要求，确认购机者尚未领取补贴或已将领取的补贴退回财政部门后，为其办理退（换）货，</w:t>
      </w:r>
      <w:r w:rsidRPr="00056AFD">
        <w:rPr>
          <w:rFonts w:asciiTheme="minorEastAsia" w:eastAsiaTheme="minorEastAsia" w:hAnsiTheme="minorEastAsia"/>
          <w:b/>
          <w:color w:val="000000"/>
          <w:sz w:val="28"/>
          <w:szCs w:val="28"/>
        </w:rPr>
        <w:lastRenderedPageBreak/>
        <w:t>并主动报告当地农机化、财政部门；</w:t>
      </w:r>
      <w:r w:rsidRPr="00056AFD">
        <w:rPr>
          <w:rFonts w:asciiTheme="minorEastAsia" w:eastAsiaTheme="minorEastAsia" w:hAnsiTheme="minorEastAsia"/>
          <w:b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   </w:t>
      </w: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t>（五）加强内部管理，不参与有组织地通过收集农民身份证明、虚开发票、虚购报补、重复报补等方式骗套、抢占补贴行为；发现影响补贴政策实施的异常情况，主动自查自纠，并报告当地农业农村主管部门，及时采取防范补救措施，加强整改；</w:t>
      </w: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   </w:t>
      </w: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t>（六）愿承担授权的经销企业的违规连带责任；承担违反政策规定和本承诺书内容所引起的纠纷和经济损失等后果，主动退回违规行为涉及的补贴资金损失，妥善处理好所有纠纷，并接受处理；</w:t>
      </w: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br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   </w:t>
      </w: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t>（七）自愿承担参与农机购置补贴政策实施的其它有关责任和义务。</w:t>
      </w: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br/>
      </w: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br/>
        <w:t>  农机生产企业法定代表人（签字）：</w:t>
      </w: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br/>
        <w:t> </w:t>
      </w: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br/>
        <w:t xml:space="preserve">  农机生产企业全称（加盖公章）： </w:t>
      </w:r>
    </w:p>
    <w:p w:rsidR="00837A1A" w:rsidRPr="00056AFD" w:rsidRDefault="00837A1A" w:rsidP="00837A1A">
      <w:pPr>
        <w:pStyle w:val="a3"/>
        <w:spacing w:line="224" w:lineRule="atLeast"/>
        <w:ind w:firstLineChars="253" w:firstLine="708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t xml:space="preserve">  </w:t>
      </w:r>
    </w:p>
    <w:p w:rsidR="00837A1A" w:rsidRPr="00056AFD" w:rsidRDefault="00837A1A" w:rsidP="00837A1A">
      <w:pPr>
        <w:pStyle w:val="a3"/>
        <w:spacing w:line="224" w:lineRule="atLeast"/>
        <w:ind w:firstLineChars="253" w:firstLine="708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t xml:space="preserve">  </w:t>
      </w:r>
    </w:p>
    <w:p w:rsidR="00837A1A" w:rsidRPr="00056AFD" w:rsidRDefault="00837A1A" w:rsidP="00837A1A">
      <w:pPr>
        <w:pStyle w:val="a3"/>
        <w:spacing w:line="224" w:lineRule="atLeast"/>
        <w:ind w:firstLineChars="253" w:firstLine="708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           </w:t>
      </w:r>
      <w:r w:rsidRPr="00056AFD">
        <w:rPr>
          <w:rFonts w:asciiTheme="minorEastAsia" w:eastAsiaTheme="minorEastAsia" w:hAnsiTheme="minorEastAsia"/>
          <w:color w:val="000000"/>
          <w:sz w:val="28"/>
          <w:szCs w:val="28"/>
        </w:rPr>
        <w:t>2021年    月     日</w:t>
      </w:r>
    </w:p>
    <w:p w:rsidR="00825D6A" w:rsidRDefault="00837A1A"/>
    <w:sectPr w:rsidR="00825D6A" w:rsidSect="00C0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7A1A"/>
    <w:rsid w:val="00512200"/>
    <w:rsid w:val="00531381"/>
    <w:rsid w:val="00837A1A"/>
    <w:rsid w:val="00C0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A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2021-10-25T02:12:00Z</dcterms:created>
  <dcterms:modified xsi:type="dcterms:W3CDTF">2021-10-25T02:16:00Z</dcterms:modified>
</cp:coreProperties>
</file>